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8A7" w:rsidRPr="00EC68A7" w:rsidRDefault="00EC68A7" w:rsidP="00EC68A7">
      <w:pPr>
        <w:jc w:val="center"/>
        <w:rPr>
          <w:rFonts w:ascii="Tahoma" w:hAnsi="Tahoma" w:cs="Tahoma"/>
          <w:b/>
          <w:color w:val="333333"/>
          <w:sz w:val="44"/>
          <w:szCs w:val="44"/>
          <w:shd w:val="clear" w:color="auto" w:fill="FFFFFF"/>
        </w:rPr>
      </w:pPr>
      <w:r w:rsidRPr="00EC68A7">
        <w:rPr>
          <w:rFonts w:ascii="Tahoma" w:hAnsi="Tahoma" w:cs="Tahoma"/>
          <w:b/>
          <w:color w:val="333333"/>
          <w:sz w:val="44"/>
          <w:szCs w:val="44"/>
          <w:shd w:val="clear" w:color="auto" w:fill="FFFFFF"/>
        </w:rPr>
        <w:t xml:space="preserve">Памятники города </w:t>
      </w:r>
      <w:r>
        <w:rPr>
          <w:rFonts w:ascii="Tahoma" w:hAnsi="Tahoma" w:cs="Tahoma"/>
          <w:b/>
          <w:color w:val="333333"/>
          <w:sz w:val="44"/>
          <w:szCs w:val="44"/>
          <w:shd w:val="clear" w:color="auto" w:fill="FFFFFF"/>
        </w:rPr>
        <w:t>Зеленогорска Красноярского края</w:t>
      </w: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Города, как и люди, в память о значительных событиях хранят сувениры – знаки памяти. Только люди – в фотоальбомах и на полках, а города – на улицах и площадях. 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8238F5B" wp14:editId="7EDD8BAD">
            <wp:extent cx="5276850" cy="3556597"/>
            <wp:effectExtent l="0" t="0" r="0" b="6350"/>
            <wp:docPr id="3" name="Рисунок 3" descr="https://img-fotki.yandex.ru/get/5804/detotdel.13/0_53448_6221465d_L.jp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5804/detotdel.13/0_53448_6221465d_L.jp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95" cy="35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Стела на въезде в город (в районе КП-1). Установлена в 1999 году. Авторы – архитекторы Роман Воробьев и Виктор Старостин (г. Железногорск).</w:t>
      </w:r>
      <w:r>
        <w:rPr>
          <w:rFonts w:ascii="Tahoma" w:hAnsi="Tahoma" w:cs="Tahoma"/>
          <w:color w:val="333333"/>
          <w:sz w:val="20"/>
          <w:szCs w:val="20"/>
        </w:rPr>
        <w:br/>
      </w:r>
      <w:bookmarkStart w:id="0" w:name="cutid1"/>
      <w:bookmarkEnd w:id="0"/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73F92AB" wp14:editId="6F5C7B1C">
            <wp:extent cx="4103489" cy="5810250"/>
            <wp:effectExtent l="0" t="0" r="0" b="0"/>
            <wp:docPr id="4" name="Рисунок 4" descr="https://img-fotki.yandex.ru/get/5605/detotdel.12/0_52f44_743ab4ca_XL.jpg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605/detotdel.12/0_52f44_743ab4ca_XL.jpg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43" cy="58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Паровоз на въезде в город. Около УЖДТ, на пьедестале стоит красавец-паровоз. Это памятник всем труженикам железной дороги, преданным своей работе, своей почетной профессии железнодорожника.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CEA604C" wp14:editId="070D75A9">
            <wp:extent cx="7620000" cy="4914900"/>
            <wp:effectExtent l="0" t="0" r="0" b="0"/>
            <wp:docPr id="5" name="Рисунок 5" descr="https://img-fotki.yandex.ru/get/5004/detotdel.13/0_5344b_fcdefd28_XL.jpg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004/detotdel.13/0_5344b_fcdefd28_XL.jpg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Стела «Красноярск – 45». Установлена в 1972 году. Авторы – бывший главный художник города Борис Кулешов и бывший главный архитектор Виктор Ковалев.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67D0399" wp14:editId="01760C81">
            <wp:extent cx="6096000" cy="4572000"/>
            <wp:effectExtent l="0" t="0" r="0" b="0"/>
            <wp:docPr id="6" name="Рисунок 6" descr="https://img-fotki.yandex.ru/get/6003/detotdel.12/0_52f47_24bd0b65_XL.jp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6003/detotdel.12/0_52f47_24bd0b65_XL.jp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Стела – символ энергии закрепощенного атома. Введена в эксплуатацию в 1982 году к 25-летию города. Автор – бывший главный архитектор города – Чеботарев Борис Анатольевич.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4FFE310" wp14:editId="35F14D6F">
            <wp:extent cx="3790950" cy="5572125"/>
            <wp:effectExtent l="0" t="0" r="0" b="9525"/>
            <wp:docPr id="7" name="Рисунок 7" descr="https://img-fotki.yandex.ru/get/5407/detotdel.12/0_52f4a_73b7e872_XL.jp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5407/detotdel.12/0_52f4a_73b7e872_XL.jp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Символический камень основания города. Заложен в 1966 году в честь 10-летия города в память о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первостроителях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. Камень привезен из поселка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Громадского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7B6DEE4" wp14:editId="6855900E">
            <wp:extent cx="4286250" cy="5715000"/>
            <wp:effectExtent l="0" t="0" r="0" b="0"/>
            <wp:docPr id="8" name="Рисунок 8" descr="https://img-fotki.yandex.ru/get/6004/detotdel.12/0_52f46_62c29538_XL.jpg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6004/detotdel.12/0_52f46_62c29538_XL.jpg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Памятник В. И. Ленину на площади администрации города. Установлен на пьедестал 21 сентября 1987 года. Памятник отлит в бронзе в городе Минске на заводе монументальной скульптуры и производственного литья. Скульптор –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Гераненок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D9190E4" wp14:editId="57DD8D13">
            <wp:extent cx="7620000" cy="5715000"/>
            <wp:effectExtent l="0" t="0" r="0" b="0"/>
            <wp:docPr id="9" name="Рисунок 9" descr="https://img-fotki.yandex.ru/get/6004/detotdel.13/0_53449_3b8dee33_XL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6004/detotdel.13/0_53449_3b8dee33_XL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Бюст В. И. Ленину около техникума. Автор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Ятин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Владимир Степанович, живет в городе Зеленогорск. Памятник установлен в 1978 году.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4706048" wp14:editId="2394C8DE">
            <wp:extent cx="7620000" cy="5715000"/>
            <wp:effectExtent l="0" t="0" r="0" b="0"/>
            <wp:docPr id="10" name="Рисунок 10" descr="https://img-fotki.yandex.ru/get/5108/detotdel.12/0_52f45_518dbc07_XL.jpg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5108/detotdel.12/0_52f45_518dbc07_XL.jpg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Обелиск воинам Великой Отечественной войны в честь 30-летия Победы – 1975 год. Скульпторы – Кулешов Б. и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Комолов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О. высота обелиска – 15 м.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В 1991 году открыли мемориальные доски воинам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Усть-Барги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, погибшим в годы Великой Отечественной войны – 115 фамилий.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EC68A7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</w:rPr>
        <w:lastRenderedPageBreak/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62A81BF" wp14:editId="3A0075E5">
            <wp:extent cx="7620000" cy="5724525"/>
            <wp:effectExtent l="0" t="0" r="0" b="9525"/>
            <wp:docPr id="11" name="Рисунок 11" descr="https://img-fotki.yandex.ru/get/5703/detotdel.12/0_52f49_563b4a0a_XL.jpg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5703/detotdel.12/0_52f49_563b4a0a_XL.jpg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Скульптурное изображение В. Маяковского у здания библиотеки. Автор – Новичков Тимофей Дмитриевич, скульптор – любитель, преподаватель искусствоведения города Самарканд. Сейчас живет в Зеленогорске. Памятник установлен 2 июня 1985 года.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7C06330" wp14:editId="7EE71506">
            <wp:extent cx="4241800" cy="3181350"/>
            <wp:effectExtent l="0" t="0" r="6350" b="0"/>
            <wp:docPr id="12" name="Рисунок 12" descr="https://img-fotki.yandex.ru/get/4607/detotdel.13/0_532ba_47b0b982_L.jp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4607/detotdel.13/0_532ba_47b0b982_L.jp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AAA0A5E" wp14:editId="0E1BB339">
            <wp:extent cx="3732562" cy="5010150"/>
            <wp:effectExtent l="0" t="0" r="1270" b="0"/>
            <wp:docPr id="13" name="Рисунок 13" descr="https://img-fotki.yandex.ru/get/4702/detotdel.13/0_5344a_c5e8f444_XL.jp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4702/detotdel.13/0_5344a_c5e8f444_XL.jp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24" cy="50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Скульптура «Трудовые резервы». Установлена в 1986 году рядом с межшкольным учебно-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произодственным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комбинатом. Автор –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Шулет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Давыдов, выкладка из меди. 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lastRenderedPageBreak/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85CA180" wp14:editId="30F4F9BB">
            <wp:extent cx="5934075" cy="7620000"/>
            <wp:effectExtent l="0" t="0" r="9525" b="0"/>
            <wp:docPr id="14" name="Рисунок 14" descr="https://img-fotki.yandex.ru/get/5803/detotdel.12/0_52f48_6a81b582_XL.jp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5803/detotdel.12/0_52f48_6a81b582_XL.jp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Скульптура «Молодые строители». Закуплена на выставке, установлена рядом с административным зданием УС–604 в июле 1977 года. Скульптор – Анатолий Ефременко.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4AC6DD0" wp14:editId="7683D2AB">
            <wp:extent cx="7620000" cy="5076825"/>
            <wp:effectExtent l="0" t="0" r="0" b="9525"/>
            <wp:docPr id="15" name="Рисунок 15" descr="https://img-fotki.yandex.ru/get/4808/detotdel.12/0_52f4b_f283186d_XL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4808/detotdel.12/0_52f4b_f283186d_XL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</w:p>
    <w:p w:rsidR="00C55DE7" w:rsidRDefault="00EC68A7" w:rsidP="00C55DE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Скульптурная композиция «Енисей и Кан» (фонтан). Введен в эксплуатацию в мае 1989 года. Авторы: московский скульптор Георгий </w:t>
      </w:r>
      <w:proofErr w:type="spellStart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Франгуляр</w:t>
      </w:r>
      <w:proofErr w:type="spellEnd"/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; театральный художник Игорь Попов; архитектор проектного института 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г. Красноярска Николай Антипенко.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5FD94E2" wp14:editId="35B6F1D2">
            <wp:extent cx="4562475" cy="3421856"/>
            <wp:effectExtent l="0" t="0" r="0" b="7620"/>
            <wp:docPr id="16" name="Рисунок 16" descr="https://img-fotki.yandex.ru/get/5603/detotdel.13/0_532b9_af27da0c_L.jpg">
              <a:hlinkClick xmlns:a="http://schemas.openxmlformats.org/drawingml/2006/main" r:id="rId3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5603/detotdel.13/0_532b9_af27da0c_L.jpg">
                      <a:hlinkClick r:id="rId3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70" cy="34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754043">
        <w:rPr>
          <w:rFonts w:ascii="Tahoma" w:hAnsi="Tahoma" w:cs="Tahoma"/>
          <w:noProof/>
          <w:color w:val="FFFFFF"/>
          <w:sz w:val="20"/>
          <w:szCs w:val="20"/>
          <w:shd w:val="clear" w:color="auto" w:fill="D1D1D1"/>
          <w:lang w:eastAsia="ru-RU"/>
        </w:rPr>
        <w:drawing>
          <wp:inline distT="0" distB="0" distL="0" distR="0" wp14:anchorId="4435581A" wp14:editId="4D81B33D">
            <wp:extent cx="3957638" cy="5276850"/>
            <wp:effectExtent l="0" t="0" r="5080" b="0"/>
            <wp:docPr id="1" name="Рисунок 1" descr="https://img-fotki.yandex.ru/get/4513/detotdel.12/0_532b5_39d8ec93_XL.jpg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4513/detotdel.12/0_532b5_39d8ec93_XL.jpg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86" cy="52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Памятник Аркадию Гайдару около Дворца детского творчества. Привезен из Норильска в 1973 году.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lastRenderedPageBreak/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754043"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803910</wp:posOffset>
            </wp:positionV>
            <wp:extent cx="6352540" cy="4238625"/>
            <wp:effectExtent l="0" t="0" r="0" b="9525"/>
            <wp:wrapSquare wrapText="bothSides"/>
            <wp:docPr id="18" name="Рисунок 18" descr="https://img-fotki.yandex.ru/get/4404/detotdel.16/0_56d4a_491f1e2e_XL.jpg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4404/detotdel.16/0_56d4a_491f1e2e_XL.jpg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Памятник «Первым водителям УАТ» - находится в промышленном районе возле Управления автомобильного транспорта.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E92B3B7" wp14:editId="4223AF1C">
            <wp:extent cx="7620000" cy="5076825"/>
            <wp:effectExtent l="0" t="0" r="0" b="9525"/>
            <wp:docPr id="19" name="Рисунок 19" descr="https://img-fotki.yandex.ru/get/5603/detotdel.16/0_56d4f_bb42d3ba_XL.jpg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5603/detotdel.16/0_56d4f_bb42d3ba_XL.jpg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754043">
        <w:rPr>
          <w:rFonts w:ascii="Tahoma" w:hAnsi="Tahoma" w:cs="Tahoma"/>
          <w:color w:val="333333"/>
          <w:sz w:val="20"/>
          <w:szCs w:val="20"/>
          <w:shd w:val="clear" w:color="auto" w:fill="FFFFFF"/>
        </w:rPr>
        <w:t>Аллея Победы открыта в городе в честь 65-летия победы в Великой Отечественной войне. Аллея начинается с площади у администрации города, а заканчивается у Обелиска воинам Великой Отечественной войны. Вдоль всей аллеи посажены деревья и установлены искусственные сакуры. </w:t>
      </w:r>
      <w:r w:rsidR="00754043">
        <w:rPr>
          <w:rFonts w:ascii="Tahoma" w:hAnsi="Tahoma" w:cs="Tahoma"/>
          <w:color w:val="333333"/>
          <w:sz w:val="20"/>
          <w:szCs w:val="20"/>
        </w:rPr>
        <w:br/>
      </w:r>
      <w:r w:rsidR="00754043"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4D05527D" wp14:editId="2ADDEEC6">
            <wp:extent cx="5715000" cy="7620000"/>
            <wp:effectExtent l="0" t="0" r="0" b="0"/>
            <wp:docPr id="20" name="Рисунок 20" descr="https://img-fotki.yandex.ru/get/5905/detotdel.16/0_56d4d_79ad0cab_XL.jpg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-fotki.yandex.ru/get/5905/detotdel.16/0_56d4d_79ad0cab_XL.jpg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754043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Памятник «Возвращение» находится у обелиска воинам Великой Отечественной войны, посвящен 65-летию со Дня Победы. Массивная скульптура прибыла из Красноярска. Автор – известный красноярский скульптор Андрей </w:t>
      </w:r>
      <w:proofErr w:type="spellStart"/>
      <w:r w:rsidR="00754043">
        <w:rPr>
          <w:rFonts w:ascii="Tahoma" w:hAnsi="Tahoma" w:cs="Tahoma"/>
          <w:color w:val="333333"/>
          <w:sz w:val="20"/>
          <w:szCs w:val="20"/>
          <w:shd w:val="clear" w:color="auto" w:fill="FFFFFF"/>
        </w:rPr>
        <w:t>Кияницын</w:t>
      </w:r>
      <w:proofErr w:type="spellEnd"/>
      <w:r w:rsidR="00754043">
        <w:rPr>
          <w:rFonts w:ascii="Tahoma" w:hAnsi="Tahoma" w:cs="Tahoma"/>
          <w:color w:val="333333"/>
          <w:sz w:val="20"/>
          <w:szCs w:val="20"/>
          <w:shd w:val="clear" w:color="auto" w:fill="FFFFFF"/>
        </w:rPr>
        <w:t>. Официальное открытие состоялось 1 мая 2010 года. </w:t>
      </w:r>
      <w:r w:rsidR="00754043"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03A6B89" wp14:editId="63CBEFBE">
            <wp:extent cx="4762500" cy="3571875"/>
            <wp:effectExtent l="0" t="0" r="0" b="9525"/>
            <wp:docPr id="21" name="Рисунок 21" descr="https://img-fotki.yandex.ru/get/5505/detotdel.16/0_56d4c_8b55d72e_L.jpg">
              <a:hlinkClick xmlns:a="http://schemas.openxmlformats.org/drawingml/2006/main" r:id="rId4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5505/detotdel.16/0_56d4c_8b55d72e_L.jpg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C3C56B7" wp14:editId="5D7EC69C">
            <wp:extent cx="3571875" cy="4762500"/>
            <wp:effectExtent l="0" t="0" r="9525" b="0"/>
            <wp:docPr id="22" name="Рисунок 22" descr="https://img-fotki.yandex.ru/get/4405/detotdel.16/0_56d68_378edf6f_L.jpg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-fotki.yandex.ru/get/4405/detotdel.16/0_56d68_378edf6f_L.jpg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C55DE7"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699135</wp:posOffset>
            </wp:positionV>
            <wp:extent cx="6324600" cy="4743450"/>
            <wp:effectExtent l="0" t="0" r="0" b="0"/>
            <wp:wrapSquare wrapText="bothSides"/>
            <wp:docPr id="23" name="Рисунок 23" descr="https://img-fotki.yandex.ru/get/4514/detotdel.16/0_56d49_ef1edd6a_XL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4514/detotdel.16/0_56d49_ef1edd6a_XL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</w:p>
    <w:p w:rsidR="00C55DE7" w:rsidRDefault="00C55DE7" w:rsidP="00C55DE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Памятник, посвященный ветеранам войн в Афганистане, Чечне и других локальных конфликтах возле спортивно-технического центра «Витязь». В качестве центрального памятника установили</w:t>
      </w:r>
      <w:r w:rsidRP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боевую машину пехоты из Музея боевой славы. Машина пехоты в качестве памятника была выбрана не случайно. БМП – это символ пехоты и всех локальных войн. Официальное открытие</w:t>
      </w:r>
      <w:r w:rsidRP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памятника состоялось 15 сентября 2009 года.</w:t>
      </w:r>
      <w:r>
        <w:rPr>
          <w:rFonts w:ascii="Tahoma" w:hAnsi="Tahoma" w:cs="Tahoma"/>
          <w:color w:val="333333"/>
          <w:sz w:val="20"/>
          <w:szCs w:val="20"/>
        </w:rPr>
        <w:br/>
      </w:r>
    </w:p>
    <w:p w:rsidR="00437174" w:rsidRDefault="00EC68A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05E791A" wp14:editId="21F95882">
            <wp:extent cx="4762500" cy="3571875"/>
            <wp:effectExtent l="0" t="0" r="0" b="9525"/>
            <wp:docPr id="24" name="Рисунок 24" descr="https://img-fotki.yandex.ru/get/5303/detotdel.16/0_56d67_68f4ce2f_L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5303/detotdel.16/0_56d67_68f4ce2f_L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Фото открытия памятника</w:t>
      </w:r>
      <w:r w:rsidR="00C55DE7"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bookmarkStart w:id="1" w:name="_GoBack"/>
      <w:bookmarkEnd w:id="1"/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358CA76" wp14:editId="67B8712C">
            <wp:extent cx="4686300" cy="6248400"/>
            <wp:effectExtent l="0" t="0" r="0" b="0"/>
            <wp:docPr id="25" name="Рисунок 25" descr="https://img-fotki.yandex.ru/get/5505/detotdel.16/0_56d4e_a7bc4446_XL.jpg">
              <a:hlinkClick xmlns:a="http://schemas.openxmlformats.org/drawingml/2006/main" r:id="rId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5505/detotdel.16/0_56d4e_a7bc4446_XL.jpg">
                      <a:hlinkClick r:id="rId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65" cy="625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Памятный камень, посвященный 25-летию аварии на Чернобыльской АЭС. Расположен на городской аллее, у моста через </w:t>
      </w:r>
      <w:proofErr w:type="spellStart"/>
      <w:r w:rsid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Баргу</w:t>
      </w:r>
      <w:proofErr w:type="spellEnd"/>
      <w:r w:rsid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. Камень торжественно открыт 26 апреля 2011 года на митинге, посвященном 25-годовщине чернобыльской трагедии. Идея появления памятного Камня принадлежит руководителю УСЗН Борису Кузнецову. На ведомственном карьере УС-604 нашлась подходящая гранитная плита, из которой путем взрыва добыли искомый камень и доставили его в Зеленогорск. Памятный монумент – это дань уважения ныне здравствующим ликвидаторам и память о тех, кого уже нет…</w:t>
      </w:r>
      <w:r w:rsidR="00C55DE7">
        <w:rPr>
          <w:rFonts w:ascii="Tahoma" w:hAnsi="Tahoma" w:cs="Tahoma"/>
          <w:color w:val="333333"/>
          <w:sz w:val="20"/>
          <w:szCs w:val="20"/>
        </w:rPr>
        <w:br/>
      </w:r>
      <w:r w:rsidR="00C55DE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По словам Б. Кузнецова, из 200 с лишним чернобыльцев в городе осталось 145 человек (на апрель 2011 года).</w:t>
      </w:r>
      <w:r w:rsidR="00C55DE7"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noProof/>
          <w:color w:val="99999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05BFFFD" wp14:editId="1AA01C5D">
            <wp:extent cx="5715000" cy="7620000"/>
            <wp:effectExtent l="0" t="0" r="0" b="0"/>
            <wp:docPr id="26" name="Рисунок 26" descr="https://img-fotki.yandex.ru/get/5703/detotdel.16/0_56d6a_dba6c669_XL.jp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-fotki.yandex.ru/get/5703/detotdel.16/0_56d6a_dba6c669_XL.jp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20"/>
          <w:szCs w:val="20"/>
        </w:rPr>
        <w:br/>
      </w:r>
    </w:p>
    <w:p w:rsidR="00B53AA7" w:rsidRDefault="00437174"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Возле здания ГАИ есть необычный памятник в честь ветеранов Госавтоинспекции. Это мотоцикл «Урал», окрашенный в жёлтый и синий цвета, установленный в 2009 году.</w:t>
      </w:r>
      <w:r>
        <w:rPr>
          <w:rFonts w:ascii="Tahoma" w:hAnsi="Tahoma" w:cs="Tahoma"/>
          <w:color w:val="333333"/>
          <w:sz w:val="20"/>
          <w:szCs w:val="20"/>
        </w:rPr>
        <w:br/>
      </w:r>
      <w:r w:rsidR="00EC68A7">
        <w:rPr>
          <w:rFonts w:ascii="Tahoma" w:hAnsi="Tahoma" w:cs="Tahoma"/>
          <w:color w:val="333333"/>
          <w:sz w:val="20"/>
          <w:szCs w:val="20"/>
        </w:rPr>
        <w:br/>
      </w:r>
      <w:r w:rsidR="00EC68A7">
        <w:rPr>
          <w:rFonts w:ascii="Tahoma" w:hAnsi="Tahoma" w:cs="Tahoma"/>
          <w:noProof/>
          <w:color w:val="FFFFFF"/>
          <w:sz w:val="20"/>
          <w:szCs w:val="20"/>
          <w:shd w:val="clear" w:color="auto" w:fill="D1D1D1"/>
          <w:lang w:eastAsia="ru-RU"/>
        </w:rPr>
        <w:lastRenderedPageBreak/>
        <w:drawing>
          <wp:inline distT="0" distB="0" distL="0" distR="0" wp14:anchorId="54784EC5" wp14:editId="12F472B2">
            <wp:extent cx="5930900" cy="4448175"/>
            <wp:effectExtent l="0" t="0" r="0" b="9525"/>
            <wp:docPr id="27" name="Рисунок 27" descr="https://img-fotki.yandex.ru/get/5805/detotdel.16/0_56d69_ba37c61d_XL.jp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5805/detotdel.16/0_56d69_ba37c61d_XL.jp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8A7">
        <w:rPr>
          <w:rFonts w:ascii="Tahoma" w:hAnsi="Tahoma" w:cs="Tahoma"/>
          <w:noProof/>
          <w:color w:val="FFFFFF"/>
          <w:sz w:val="20"/>
          <w:szCs w:val="20"/>
          <w:shd w:val="clear" w:color="auto" w:fill="D1D1D1"/>
          <w:lang w:eastAsia="ru-RU"/>
        </w:rPr>
        <w:lastRenderedPageBreak/>
        <w:drawing>
          <wp:inline distT="0" distB="0" distL="0" distR="0" wp14:anchorId="7C459783" wp14:editId="791B7D17">
            <wp:extent cx="4257675" cy="5676900"/>
            <wp:effectExtent l="0" t="0" r="9525" b="0"/>
            <wp:docPr id="17" name="Рисунок 17" descr="https://img-fotki.yandex.ru/get/4513/detotdel.12/0_532b5_39d8ec93_XL.jpg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4513/detotdel.12/0_532b5_39d8ec93_XL.jpg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32" cy="56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8A7"/>
    <w:rsid w:val="0010405E"/>
    <w:rsid w:val="00437174"/>
    <w:rsid w:val="00754043"/>
    <w:rsid w:val="00B53AA7"/>
    <w:rsid w:val="00C55DE7"/>
    <w:rsid w:val="00EC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43016"/>
  <w15:chartTrackingRefBased/>
  <w15:docId w15:val="{D90C80E3-F2B0-43FF-9416-DEA04B68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fotki.yandex.ru/users/detotdel/view/339781/" TargetMode="External"/><Relationship Id="rId26" Type="http://schemas.openxmlformats.org/officeDocument/2006/relationships/hyperlink" Target="http://fotki.yandex.ru/users/detotdel/view/339784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fotki.yandex.ru/users/detotdel/view/355658/" TargetMode="External"/><Relationship Id="rId42" Type="http://schemas.openxmlformats.org/officeDocument/2006/relationships/hyperlink" Target="http://fotki.yandex.ru/users/detotdel/view/355688/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fotki.yandex.ru/users/detotdel/view/355690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fotki.yandex.ru/users/detotdel/view/341065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fotki.yandex.ru/users/detotdel/view/341066/" TargetMode="External"/><Relationship Id="rId32" Type="http://schemas.openxmlformats.org/officeDocument/2006/relationships/hyperlink" Target="http://fotki.yandex.ru/users/detotdel/view/340661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fotki.yandex.ru/users/detotdel/view/355660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image" Target="media/image1.jpeg"/><Relationship Id="rId10" Type="http://schemas.openxmlformats.org/officeDocument/2006/relationships/hyperlink" Target="http://fotki.yandex.ru/users/detotdel/view/339783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fotki.yandex.ru/users/detotdel/view/355657/" TargetMode="External"/><Relationship Id="rId52" Type="http://schemas.openxmlformats.org/officeDocument/2006/relationships/hyperlink" Target="http://fotki.yandex.ru/users/detotdel/view/355689/" TargetMode="External"/><Relationship Id="rId4" Type="http://schemas.openxmlformats.org/officeDocument/2006/relationships/hyperlink" Target="http://fotki.yandex.ru/users/detotdel/view/341064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fotki.yandex.ru/users/detotdel/view/339782/" TargetMode="External"/><Relationship Id="rId22" Type="http://schemas.openxmlformats.org/officeDocument/2006/relationships/hyperlink" Target="http://fotki.yandex.ru/users/detotdel/view/340666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fotki.yandex.ru/users/detotdel/view/340665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fotki.yandex.ru/users/detotdel/view/355662/" TargetMode="External"/><Relationship Id="rId8" Type="http://schemas.openxmlformats.org/officeDocument/2006/relationships/hyperlink" Target="http://fotki.yandex.ru/users/detotdel/view/341067/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fotki.yandex.ru/users/detotdel/view/339786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fotki.yandex.ru/users/detotdel/view/355661/" TargetMode="External"/><Relationship Id="rId46" Type="http://schemas.openxmlformats.org/officeDocument/2006/relationships/hyperlink" Target="http://fotki.yandex.ru/users/detotdel/view/355687/" TargetMode="External"/><Relationship Id="rId20" Type="http://schemas.openxmlformats.org/officeDocument/2006/relationships/hyperlink" Target="http://fotki.yandex.ru/users/detotdel/view/339785/" TargetMode="External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fotki.yandex.ru/users/detotdel/view/339780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fotki.yandex.ru/users/detotdel/view/339787/" TargetMode="External"/><Relationship Id="rId36" Type="http://schemas.openxmlformats.org/officeDocument/2006/relationships/hyperlink" Target="http://fotki.yandex.ru/users/detotdel/view/355663/" TargetMode="External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Матвейчук Н.Н</dc:creator>
  <cp:keywords/>
  <dc:description/>
  <cp:lastModifiedBy>Матвейчук Н.Н</cp:lastModifiedBy>
  <cp:revision>1</cp:revision>
  <dcterms:created xsi:type="dcterms:W3CDTF">2019-01-22T09:00:00Z</dcterms:created>
  <dcterms:modified xsi:type="dcterms:W3CDTF">2019-01-22T09:51:00Z</dcterms:modified>
</cp:coreProperties>
</file>